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B37E86" w:rsidRPr="00DC4DFA" w:rsidP="00772EF2" w14:paraId="12B42C11" w14:textId="623264BF">
      <w:pPr>
        <w:spacing w:before="0" w:after="287" w:line="267" w:lineRule="auto"/>
        <w:ind w:left="284" w:right="14" w:hanging="10"/>
        <w:jc w:val="right"/>
        <w:rPr>
          <w:rFonts w:ascii="Arial" w:hAnsi="Arial" w:cs="Arial"/>
          <w:b/>
          <w:bCs/>
          <w:sz w:val="16"/>
          <w:szCs w:val="16"/>
        </w:rPr>
      </w:pPr>
      <w:r w:rsidRPr="00DC4DFA">
        <w:rPr>
          <w:rFonts w:ascii="Arial" w:hAnsi="Arial" w:cs="Arial"/>
          <w:b/>
          <w:bCs/>
          <w:sz w:val="16"/>
          <w:szCs w:val="16"/>
          <w:u w:val="single" w:color="000000"/>
        </w:rPr>
        <w:t>ALLEGATO 5</w:t>
      </w:r>
    </w:p>
    <w:p w:rsidR="004D6AEA" w:rsidP="00772EF2" w14:paraId="4A460CDD" w14:textId="77777777">
      <w:pPr>
        <w:spacing w:after="0" w:line="265" w:lineRule="auto"/>
        <w:ind w:left="284" w:right="36" w:hanging="10"/>
        <w:jc w:val="center"/>
        <w:rPr>
          <w:rFonts w:ascii="Arial" w:hAnsi="Arial" w:cs="Arial"/>
          <w:b/>
          <w:bCs/>
          <w:sz w:val="20"/>
          <w:szCs w:val="20"/>
        </w:rPr>
      </w:pPr>
    </w:p>
    <w:p w:rsidR="00B37E86" w:rsidRPr="00DC4DFA" w:rsidP="00772EF2" w14:paraId="250B4385" w14:textId="1D8B7311">
      <w:pPr>
        <w:spacing w:after="0" w:line="265" w:lineRule="auto"/>
        <w:ind w:left="284" w:right="36" w:hanging="10"/>
        <w:jc w:val="center"/>
        <w:rPr>
          <w:rFonts w:ascii="Arial" w:hAnsi="Arial" w:cs="Arial"/>
          <w:b/>
          <w:bCs/>
          <w:sz w:val="20"/>
          <w:szCs w:val="20"/>
        </w:rPr>
      </w:pPr>
      <w:r w:rsidRPr="00DC4DFA">
        <w:rPr>
          <w:rFonts w:ascii="Arial" w:hAnsi="Arial" w:cs="Arial"/>
          <w:b/>
          <w:bCs/>
          <w:sz w:val="20"/>
          <w:szCs w:val="20"/>
        </w:rPr>
        <w:t xml:space="preserve">DICHIARAZIONE SOSTITUTIVA </w:t>
      </w:r>
      <w:r w:rsidR="00DE6334">
        <w:rPr>
          <w:rFonts w:ascii="Arial" w:hAnsi="Arial" w:cs="Arial"/>
          <w:b/>
          <w:bCs/>
          <w:sz w:val="20"/>
          <w:szCs w:val="20"/>
        </w:rPr>
        <w:t>ATTESTANTE IL POSSESSO DEI REQUISITI</w:t>
      </w:r>
      <w:r w:rsidR="00311FCA">
        <w:rPr>
          <w:rFonts w:ascii="Arial" w:hAnsi="Arial" w:cs="Arial"/>
          <w:b/>
          <w:bCs/>
          <w:sz w:val="20"/>
          <w:szCs w:val="20"/>
        </w:rPr>
        <w:t xml:space="preserve"> DI ACCREDITAMENTO</w:t>
      </w:r>
    </w:p>
    <w:p w:rsidR="00B37E86" w:rsidRPr="00DC4DFA" w:rsidP="00772EF2" w14:paraId="3C2A19C3" w14:textId="77777777">
      <w:pPr>
        <w:spacing w:after="784" w:line="265" w:lineRule="auto"/>
        <w:ind w:left="284" w:hanging="1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DC4DFA">
        <w:rPr>
          <w:rFonts w:ascii="Arial" w:hAnsi="Arial" w:cs="Arial"/>
          <w:b/>
          <w:bCs/>
          <w:sz w:val="20"/>
          <w:szCs w:val="20"/>
          <w:lang w:val="en-GB"/>
        </w:rPr>
        <w:t>(Art. 46, 47 D.P.R. 28 dicembre 2000, n. 445)</w:t>
      </w:r>
    </w:p>
    <w:tbl>
      <w:tblPr>
        <w:tblStyle w:val="TableGrid"/>
        <w:tblW w:w="9258" w:type="dxa"/>
        <w:tblInd w:w="271" w:type="dxa"/>
        <w:tblCellMar>
          <w:left w:w="118" w:type="dxa"/>
          <w:bottom w:w="158" w:type="dxa"/>
          <w:right w:w="115" w:type="dxa"/>
        </w:tblCellMar>
        <w:tblLook w:val="04A0"/>
      </w:tblPr>
      <w:tblGrid>
        <w:gridCol w:w="9258"/>
      </w:tblGrid>
      <w:tr w14:paraId="219C5B02" w14:textId="77777777" w:rsidTr="006B7BB7">
        <w:tblPrEx>
          <w:tblW w:w="9258" w:type="dxa"/>
          <w:tblInd w:w="271" w:type="dxa"/>
          <w:tblCellMar>
            <w:left w:w="118" w:type="dxa"/>
            <w:bottom w:w="158" w:type="dxa"/>
            <w:right w:w="115" w:type="dxa"/>
          </w:tblCellMar>
          <w:tblLook w:val="04A0"/>
        </w:tblPrEx>
        <w:trPr>
          <w:trHeight w:val="964"/>
        </w:trPr>
        <w:tc>
          <w:tcPr>
            <w:tcW w:w="9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0689A" w:rsidRPr="00DC4DFA" w:rsidP="006B7BB7" w14:paraId="2899714D" w14:textId="42FCC7D0">
            <w:pPr>
              <w:spacing w:after="67" w:line="259" w:lineRule="auto"/>
              <w:ind w:left="284" w:hanging="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4DFA">
              <w:rPr>
                <w:rFonts w:ascii="Arial" w:hAnsi="Arial" w:cs="Arial"/>
                <w:sz w:val="20"/>
                <w:szCs w:val="20"/>
              </w:rPr>
              <w:t>Il/la sottoscritto/a</w:t>
            </w:r>
            <w:r w:rsidRPr="00DC4DF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7BB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Prov. di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7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DFA">
              <w:rPr>
                <w:rFonts w:ascii="Arial" w:hAnsi="Arial" w:cs="Arial"/>
                <w:sz w:val="20"/>
                <w:szCs w:val="20"/>
              </w:rPr>
              <w:t>Residente a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7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2B2">
              <w:rPr>
                <w:rFonts w:ascii="Arial" w:hAnsi="Arial" w:cs="Arial"/>
                <w:sz w:val="20"/>
                <w:szCs w:val="20"/>
              </w:rPr>
              <w:t>Indirizzo</w:t>
            </w:r>
            <w:r w:rsidR="00155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2B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  <w:r w:rsidRPr="00DC4DFA">
              <w:rPr>
                <w:rFonts w:ascii="Arial" w:hAnsi="Arial" w:cs="Arial"/>
                <w:sz w:val="20"/>
                <w:szCs w:val="20"/>
              </w:rPr>
              <w:t>Prov.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7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Codice Fiscale n </w:t>
            </w:r>
            <w:r w:rsidRPr="00DC4DF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o 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BB7">
              <w:rPr>
                <w:rFonts w:ascii="Arial" w:hAnsi="Arial" w:cs="Arial"/>
                <w:sz w:val="20"/>
                <w:szCs w:val="20"/>
              </w:rPr>
              <w:t xml:space="preserve">PEO </w:t>
            </w:r>
            <w:r w:rsidR="006B7B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6B7B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7B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7B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B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B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B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B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B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7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DFA">
              <w:rPr>
                <w:rFonts w:ascii="Arial" w:hAnsi="Arial" w:cs="Arial"/>
                <w:sz w:val="20"/>
                <w:szCs w:val="20"/>
              </w:rPr>
              <w:t>PEC</w:t>
            </w:r>
            <w:r w:rsidRPr="00DC4D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23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32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02C34" w:rsidRPr="00DC4DFA" w:rsidP="00772EF2" w14:paraId="266315EC" w14:textId="77777777">
      <w:pPr>
        <w:ind w:left="284" w:right="14" w:hanging="10"/>
        <w:rPr>
          <w:rFonts w:ascii="Arial" w:hAnsi="Arial" w:cs="Arial"/>
          <w:sz w:val="20"/>
          <w:szCs w:val="20"/>
        </w:rPr>
      </w:pPr>
    </w:p>
    <w:p w:rsidR="00B37E86" w:rsidRPr="00DC4DFA" w:rsidP="00772EF2" w14:paraId="065C32DF" w14:textId="16B16FC3">
      <w:pPr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In qualità di:</w:t>
      </w:r>
      <w:r w:rsidRPr="00DC4DF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572" cy="4572"/>
            <wp:effectExtent l="0" t="0" r="0" b="0"/>
            <wp:docPr id="134827" name="Picture 13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7" name="Picture 13482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C34" w:rsidRPr="00DC4DFA" w:rsidP="00772EF2" w14:paraId="30195951" w14:textId="77777777">
      <w:pPr>
        <w:ind w:left="284" w:right="14" w:hanging="10"/>
        <w:rPr>
          <w:rFonts w:ascii="Arial" w:hAnsi="Arial" w:cs="Arial"/>
          <w:sz w:val="20"/>
          <w:szCs w:val="20"/>
        </w:rPr>
      </w:pPr>
    </w:p>
    <w:p w:rsidR="00B37E86" w:rsidRPr="00DC4DFA" w:rsidP="00772EF2" w14:paraId="1A185202" w14:textId="6EF9EBC2">
      <w:pPr>
        <w:ind w:left="284" w:right="14" w:hanging="10"/>
        <w:rPr>
          <w:rFonts w:ascii="Arial" w:hAnsi="Arial" w:cs="Arial"/>
          <w:sz w:val="20"/>
          <w:szCs w:val="20"/>
        </w:rPr>
      </w:pPr>
      <w:r>
        <w:rPr>
          <w:b/>
          <w:bCs/>
          <w:sz w:val="21"/>
          <w:szCs w:val="21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1"/>
          <w:szCs w:val="21"/>
          <w:highlight w:val="lightGray"/>
        </w:rPr>
        <w:instrText xml:space="preserve"> FORMCHECKBOX </w:instrText>
      </w:r>
      <w:r w:rsidR="00C859DB">
        <w:rPr>
          <w:b/>
          <w:bCs/>
          <w:sz w:val="21"/>
          <w:szCs w:val="21"/>
          <w:highlight w:val="lightGray"/>
        </w:rPr>
        <w:fldChar w:fldCharType="separate"/>
      </w:r>
      <w:r>
        <w:rPr>
          <w:b/>
          <w:bCs/>
          <w:sz w:val="21"/>
          <w:szCs w:val="21"/>
          <w:highlight w:val="lightGray"/>
        </w:rPr>
        <w:fldChar w:fldCharType="end"/>
      </w:r>
      <w:r>
        <w:rPr>
          <w:b/>
          <w:bCs/>
          <w:sz w:val="21"/>
          <w:szCs w:val="21"/>
        </w:rPr>
        <w:t xml:space="preserve"> </w:t>
      </w:r>
      <w:r w:rsidRPr="00DC4DFA" w:rsidR="003E3A98">
        <w:rPr>
          <w:rFonts w:ascii="Arial" w:hAnsi="Arial" w:cs="Arial"/>
          <w:sz w:val="20"/>
          <w:szCs w:val="20"/>
        </w:rPr>
        <w:t>Legale Rappresentante</w:t>
      </w:r>
    </w:p>
    <w:p w:rsidR="00B37E86" w:rsidRPr="00DC4DFA" w:rsidP="00772EF2" w14:paraId="320EC4A9" w14:textId="45067D84">
      <w:pPr>
        <w:spacing w:after="524"/>
        <w:ind w:left="284" w:right="14" w:hanging="10"/>
        <w:rPr>
          <w:rFonts w:ascii="Arial" w:hAnsi="Arial" w:cs="Arial"/>
          <w:sz w:val="20"/>
          <w:szCs w:val="20"/>
        </w:rPr>
      </w:pPr>
      <w:r>
        <w:rPr>
          <w:b/>
          <w:bCs/>
          <w:sz w:val="21"/>
          <w:szCs w:val="21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1"/>
          <w:szCs w:val="21"/>
          <w:highlight w:val="lightGray"/>
        </w:rPr>
        <w:instrText xml:space="preserve"> FORMCHECKBOX </w:instrText>
      </w:r>
      <w:r w:rsidR="00C859DB">
        <w:rPr>
          <w:b/>
          <w:bCs/>
          <w:sz w:val="21"/>
          <w:szCs w:val="21"/>
          <w:highlight w:val="lightGray"/>
        </w:rPr>
        <w:fldChar w:fldCharType="separate"/>
      </w:r>
      <w:r>
        <w:rPr>
          <w:b/>
          <w:bCs/>
          <w:sz w:val="21"/>
          <w:szCs w:val="21"/>
          <w:highlight w:val="lightGray"/>
        </w:rPr>
        <w:fldChar w:fldCharType="end"/>
      </w:r>
      <w:r>
        <w:rPr>
          <w:b/>
          <w:bCs/>
          <w:sz w:val="21"/>
          <w:szCs w:val="21"/>
        </w:rPr>
        <w:t xml:space="preserve"> </w:t>
      </w:r>
      <w:r w:rsidRPr="00DC4DFA" w:rsidR="003E3A98">
        <w:rPr>
          <w:rFonts w:ascii="Arial" w:hAnsi="Arial" w:cs="Arial"/>
          <w:sz w:val="20"/>
          <w:szCs w:val="20"/>
        </w:rPr>
        <w:t>Procuratore</w:t>
      </w:r>
    </w:p>
    <w:p w:rsidR="00B37E86" w:rsidRPr="00DC4DFA" w:rsidP="00772EF2" w14:paraId="7B9B4821" w14:textId="176F72AE">
      <w:pPr>
        <w:spacing w:after="0" w:line="480" w:lineRule="auto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10136124</wp:posOffset>
            </wp:positionV>
            <wp:extent cx="77723" cy="18288"/>
            <wp:effectExtent l="0" t="0" r="0" b="0"/>
            <wp:wrapTopAndBottom/>
            <wp:docPr id="236803" name="Picture 236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03" name="Picture 23680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4DFA">
        <w:rPr>
          <w:rFonts w:ascii="Arial" w:hAnsi="Arial" w:cs="Arial"/>
          <w:sz w:val="20"/>
          <w:szCs w:val="20"/>
        </w:rPr>
        <w:t>dell'operatore economico</w:t>
      </w:r>
      <w:r w:rsidRPr="00DC4DFA" w:rsidR="004D6AEA">
        <w:rPr>
          <w:rFonts w:ascii="Arial" w:hAnsi="Arial" w:cs="Arial"/>
          <w:sz w:val="20"/>
          <w:szCs w:val="20"/>
        </w:rPr>
        <w:t xml:space="preserve">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</w:p>
    <w:p w:rsidR="00155886" w:rsidP="006B7BB7" w14:paraId="26C710F2" w14:textId="2CF15FCF">
      <w:pPr>
        <w:spacing w:after="0" w:line="480" w:lineRule="auto"/>
        <w:ind w:left="284" w:hanging="10"/>
        <w:jc w:val="left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Con sede in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>Prov (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Pr="00DC4DFA">
        <w:rPr>
          <w:rFonts w:ascii="Arial" w:hAnsi="Arial" w:cs="Arial"/>
          <w:sz w:val="20"/>
          <w:szCs w:val="20"/>
        </w:rPr>
        <w:t xml:space="preserve">) </w:t>
      </w:r>
      <w:r w:rsidR="00D232B2">
        <w:rPr>
          <w:rFonts w:ascii="Arial" w:hAnsi="Arial" w:cs="Arial"/>
          <w:sz w:val="20"/>
          <w:szCs w:val="20"/>
        </w:rPr>
        <w:t>Indirizzo</w:t>
      </w:r>
      <w:r w:rsidRPr="00DC4DFA">
        <w:rPr>
          <w:rFonts w:ascii="Arial" w:hAnsi="Arial" w:cs="Arial"/>
          <w:sz w:val="20"/>
          <w:szCs w:val="20"/>
        </w:rPr>
        <w:t xml:space="preserve">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D232B2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 xml:space="preserve">n.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 </w:t>
      </w:r>
      <w:r w:rsidRPr="00DC4DFA">
        <w:rPr>
          <w:rFonts w:ascii="Arial" w:hAnsi="Arial" w:cs="Arial"/>
          <w:sz w:val="20"/>
          <w:szCs w:val="20"/>
        </w:rPr>
        <w:t>CAP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 xml:space="preserve">Partita Iva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D232B2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 xml:space="preserve">Codice Fiscale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 xml:space="preserve">Natura (pubblica/privata)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D232B2">
        <w:rPr>
          <w:rFonts w:ascii="Arial" w:hAnsi="Arial" w:cs="Arial"/>
          <w:sz w:val="20"/>
          <w:szCs w:val="20"/>
        </w:rPr>
        <w:t xml:space="preserve">  </w:t>
      </w:r>
      <w:r w:rsidRPr="00DC4DFA">
        <w:rPr>
          <w:rFonts w:ascii="Arial" w:hAnsi="Arial" w:cs="Arial"/>
          <w:sz w:val="20"/>
          <w:szCs w:val="20"/>
        </w:rPr>
        <w:t xml:space="preserve">forma giuridica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 </w:t>
      </w:r>
      <w:r w:rsidRPr="00DC4DFA">
        <w:rPr>
          <w:rFonts w:ascii="Arial" w:hAnsi="Arial" w:cs="Arial"/>
          <w:sz w:val="20"/>
          <w:szCs w:val="20"/>
        </w:rPr>
        <w:t xml:space="preserve">Data di costituzione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D232B2">
        <w:rPr>
          <w:rFonts w:ascii="Arial" w:hAnsi="Arial" w:cs="Arial"/>
          <w:sz w:val="20"/>
          <w:szCs w:val="20"/>
        </w:rPr>
        <w:t xml:space="preserve">  </w:t>
      </w:r>
      <w:r w:rsidR="006B7BB7">
        <w:rPr>
          <w:rFonts w:ascii="Arial" w:hAnsi="Arial" w:cs="Arial"/>
          <w:sz w:val="20"/>
          <w:szCs w:val="20"/>
        </w:rPr>
        <w:t>Pos</w:t>
      </w:r>
      <w:r w:rsidR="00041C74">
        <w:rPr>
          <w:rFonts w:ascii="Arial" w:hAnsi="Arial" w:cs="Arial"/>
          <w:sz w:val="20"/>
          <w:szCs w:val="20"/>
        </w:rPr>
        <w:t>izione INPS e</w:t>
      </w:r>
      <w:r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>INA</w:t>
      </w:r>
      <w:r w:rsidRPr="00DC4DFA" w:rsidR="004D6AEA">
        <w:rPr>
          <w:rFonts w:ascii="Arial" w:hAnsi="Arial" w:cs="Arial"/>
          <w:sz w:val="20"/>
          <w:szCs w:val="20"/>
        </w:rPr>
        <w:t xml:space="preserve">IL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</w:t>
      </w:r>
      <w:r w:rsidR="004C7573">
        <w:rPr>
          <w:rFonts w:ascii="Arial" w:hAnsi="Arial" w:cs="Arial"/>
          <w:sz w:val="20"/>
          <w:szCs w:val="20"/>
        </w:rPr>
        <w:t xml:space="preserve">N.REA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  <w:r w:rsidR="00D232B2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>CCNL</w:t>
      </w:r>
      <w:r>
        <w:rPr>
          <w:rFonts w:ascii="Arial" w:hAnsi="Arial" w:cs="Arial"/>
          <w:sz w:val="20"/>
          <w:szCs w:val="20"/>
        </w:rPr>
        <w:t xml:space="preserve"> applicato </w:t>
      </w:r>
      <w:r w:rsidR="00D232B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232B2">
        <w:rPr>
          <w:rFonts w:ascii="Arial" w:hAnsi="Arial" w:cs="Arial"/>
          <w:sz w:val="20"/>
          <w:szCs w:val="20"/>
        </w:rPr>
        <w:instrText xml:space="preserve"> FORMTEXT </w:instrText>
      </w:r>
      <w:r w:rsidR="00D232B2">
        <w:rPr>
          <w:rFonts w:ascii="Arial" w:hAnsi="Arial" w:cs="Arial"/>
          <w:sz w:val="20"/>
          <w:szCs w:val="20"/>
        </w:rPr>
        <w:fldChar w:fldCharType="separate"/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noProof/>
          <w:sz w:val="20"/>
          <w:szCs w:val="20"/>
        </w:rPr>
        <w:t> </w:t>
      </w:r>
      <w:r w:rsidR="00D232B2">
        <w:rPr>
          <w:rFonts w:ascii="Arial" w:hAnsi="Arial" w:cs="Arial"/>
          <w:sz w:val="20"/>
          <w:szCs w:val="20"/>
        </w:rPr>
        <w:fldChar w:fldCharType="end"/>
      </w:r>
    </w:p>
    <w:p w:rsidR="004D6AEA" w:rsidRPr="00DC4DFA" w:rsidP="00772EF2" w14:paraId="011E316C" w14:textId="2407F65C">
      <w:pPr>
        <w:spacing w:after="0" w:line="480" w:lineRule="auto"/>
        <w:ind w:left="284" w:hanging="10"/>
        <w:rPr>
          <w:rFonts w:ascii="Arial" w:hAnsi="Arial" w:cs="Arial"/>
          <w:sz w:val="20"/>
          <w:szCs w:val="20"/>
        </w:rPr>
      </w:pPr>
    </w:p>
    <w:p w:rsidR="00B37E86" w:rsidP="00772EF2" w14:paraId="359A69F6" w14:textId="4A7236FA">
      <w:pPr>
        <w:spacing w:after="0" w:line="480" w:lineRule="auto"/>
        <w:ind w:left="28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dall'art. 76 del D.P.R. 445 del 28 dicembre 2000</w:t>
      </w:r>
    </w:p>
    <w:p w:rsidR="00155886" w:rsidRPr="00DC4DFA" w:rsidP="00772EF2" w14:paraId="3CD51C1B" w14:textId="77777777">
      <w:pPr>
        <w:spacing w:after="0" w:line="480" w:lineRule="auto"/>
        <w:ind w:left="284" w:hanging="10"/>
        <w:jc w:val="left"/>
        <w:rPr>
          <w:rFonts w:ascii="Arial" w:hAnsi="Arial" w:cs="Arial"/>
          <w:sz w:val="20"/>
          <w:szCs w:val="20"/>
        </w:rPr>
      </w:pPr>
    </w:p>
    <w:p w:rsidR="00B37E86" w:rsidP="00772EF2" w14:paraId="7FDFE319" w14:textId="4EE00974">
      <w:pPr>
        <w:spacing w:after="0" w:line="265" w:lineRule="auto"/>
        <w:ind w:left="284" w:right="180" w:hanging="10"/>
        <w:jc w:val="center"/>
        <w:rPr>
          <w:rFonts w:ascii="Arial" w:hAnsi="Arial" w:cs="Arial"/>
          <w:b/>
          <w:bCs/>
          <w:sz w:val="20"/>
          <w:szCs w:val="20"/>
        </w:rPr>
      </w:pPr>
      <w:r w:rsidRPr="00DC4DFA">
        <w:rPr>
          <w:rFonts w:ascii="Arial" w:hAnsi="Arial" w:cs="Arial"/>
          <w:b/>
          <w:bCs/>
          <w:sz w:val="20"/>
          <w:szCs w:val="20"/>
        </w:rPr>
        <w:t>DICHIARA</w:t>
      </w:r>
    </w:p>
    <w:p w:rsidR="00155886" w:rsidRPr="00DC4DFA" w:rsidP="00772EF2" w14:paraId="03D78987" w14:textId="77777777">
      <w:pPr>
        <w:spacing w:after="0" w:line="265" w:lineRule="auto"/>
        <w:ind w:left="284" w:right="180" w:hanging="10"/>
        <w:jc w:val="center"/>
        <w:rPr>
          <w:rFonts w:ascii="Arial" w:hAnsi="Arial" w:cs="Arial"/>
          <w:b/>
          <w:bCs/>
          <w:sz w:val="20"/>
          <w:szCs w:val="20"/>
        </w:rPr>
      </w:pPr>
    </w:p>
    <w:p w:rsidR="00B37E86" w:rsidRPr="00DC4DFA" w:rsidP="00772EF2" w14:paraId="4B182307" w14:textId="44ADFF8F">
      <w:pPr>
        <w:numPr>
          <w:ilvl w:val="0"/>
          <w:numId w:val="44"/>
        </w:numPr>
        <w:spacing w:after="0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il possesso di tutti i requisiti per l'accreditamento, come da copie fotostatiche delle schede del manuale di accreditamento</w:t>
      </w:r>
      <w:r w:rsidR="00320DB4">
        <w:rPr>
          <w:rFonts w:ascii="Arial" w:hAnsi="Arial" w:cs="Arial"/>
          <w:sz w:val="20"/>
          <w:szCs w:val="20"/>
        </w:rPr>
        <w:t xml:space="preserve"> redatte e singolarmente</w:t>
      </w:r>
      <w:r w:rsidRPr="00DC4DFA">
        <w:rPr>
          <w:rFonts w:ascii="Arial" w:hAnsi="Arial" w:cs="Arial"/>
          <w:sz w:val="20"/>
          <w:szCs w:val="20"/>
        </w:rPr>
        <w:t xml:space="preserve"> firmate (Allegato 2).</w:t>
      </w:r>
    </w:p>
    <w:p w:rsidR="00B37E86" w:rsidRPr="00DC4DFA" w:rsidP="00772EF2" w14:paraId="7804A193" w14:textId="35DD8ACC">
      <w:pPr>
        <w:numPr>
          <w:ilvl w:val="0"/>
          <w:numId w:val="44"/>
        </w:numPr>
        <w:spacing w:after="41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non aver riportato condanna definitiva (compresa la sentenza di applicazione della pena su richiesta, ai sensi dell'art. 444 c.p.p.) per reati gravi in danno dello Stato o della comunità che incidono sulla moralità professionale e di non aver riportato condanne penali per fatti imputabili all'esercizio di unità d'offerta del sistema sanitario;</w:t>
      </w:r>
    </w:p>
    <w:p w:rsidR="00B37E86" w:rsidRPr="00DC4DFA" w:rsidP="00772EF2" w14:paraId="64B78307" w14:textId="77777777">
      <w:pPr>
        <w:numPr>
          <w:ilvl w:val="0"/>
          <w:numId w:val="44"/>
        </w:numPr>
        <w:spacing w:after="48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non essere incorso nella applicazione della pena accessoria della interdizione da una professione o da un'arte e interdizione dagli uffici direttivi delle persone giuridiche e delle imprese;</w:t>
      </w:r>
    </w:p>
    <w:p w:rsidR="00B37E86" w:rsidRPr="00DC4DFA" w:rsidP="00772EF2" w14:paraId="6F2AA2D8" w14:textId="68F4DD30">
      <w:pPr>
        <w:numPr>
          <w:ilvl w:val="0"/>
          <w:numId w:val="44"/>
        </w:numPr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non essere so</w:t>
      </w:r>
      <w:r w:rsidR="00155886">
        <w:rPr>
          <w:rFonts w:ascii="Arial" w:hAnsi="Arial" w:cs="Arial"/>
          <w:sz w:val="20"/>
          <w:szCs w:val="20"/>
        </w:rPr>
        <w:t>ttoposto a procedimento per I'</w:t>
      </w:r>
      <w:r w:rsidRPr="00DC4DFA">
        <w:rPr>
          <w:rFonts w:ascii="Arial" w:hAnsi="Arial" w:cs="Arial"/>
          <w:sz w:val="20"/>
          <w:szCs w:val="20"/>
        </w:rPr>
        <w:t>applicazione di una misura di prevenzione;</w:t>
      </w:r>
    </w:p>
    <w:p w:rsidR="00B37E86" w:rsidRPr="00DC4DFA" w:rsidP="00772EF2" w14:paraId="51B6299C" w14:textId="2D5F1ABC">
      <w:pPr>
        <w:numPr>
          <w:ilvl w:val="0"/>
          <w:numId w:val="44"/>
        </w:numPr>
        <w:spacing w:after="37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che nei propri confronti non è stata applicata la sanzione interdittiva di cui all' art. 9 comma 2, lett. c), D.</w:t>
      </w:r>
      <w:r w:rsidRPr="00DC4DFA" w:rsidR="004D6AEA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 xml:space="preserve">Lgs., 8 giugno 2001 n. 231 </w:t>
      </w:r>
      <w:r w:rsidRPr="00DC4DFA" w:rsidR="006E1245">
        <w:rPr>
          <w:rFonts w:ascii="Arial" w:hAnsi="Arial" w:cs="Arial"/>
          <w:sz w:val="20"/>
          <w:szCs w:val="20"/>
        </w:rPr>
        <w:t xml:space="preserve">o </w:t>
      </w:r>
      <w:r w:rsidRPr="00DC4DFA">
        <w:rPr>
          <w:rFonts w:ascii="Arial" w:hAnsi="Arial" w:cs="Arial"/>
          <w:sz w:val="20"/>
          <w:szCs w:val="20"/>
        </w:rPr>
        <w:t>altra sanzione che comporta il divieto di contrarre con 1a pubblica;</w:t>
      </w:r>
    </w:p>
    <w:p w:rsidR="00B37E86" w:rsidRPr="00DC4DFA" w:rsidP="00772EF2" w14:paraId="54672A4D" w14:textId="77777777">
      <w:pPr>
        <w:numPr>
          <w:ilvl w:val="0"/>
          <w:numId w:val="44"/>
        </w:numPr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non trovarsi in stato di fallimento, di liquidazione coatta, di concordato preventivo, o di non avere in corso un procedimento per la dichiarazione di una di tali situazioni;</w:t>
      </w:r>
    </w:p>
    <w:p w:rsidR="00B37E86" w:rsidRPr="00DC4DFA" w:rsidP="00772EF2" w14:paraId="14CEA3A4" w14:textId="2FD99F47">
      <w:pPr>
        <w:numPr>
          <w:ilvl w:val="0"/>
          <w:numId w:val="44"/>
        </w:numPr>
        <w:spacing w:after="30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assicurare al personale in serv</w:t>
      </w:r>
      <w:r w:rsidR="00155886">
        <w:rPr>
          <w:rFonts w:ascii="Arial" w:hAnsi="Arial" w:cs="Arial"/>
          <w:sz w:val="20"/>
          <w:szCs w:val="20"/>
        </w:rPr>
        <w:t>izio l</w:t>
      </w:r>
      <w:r w:rsidRPr="00DC4DFA">
        <w:rPr>
          <w:rFonts w:ascii="Arial" w:hAnsi="Arial" w:cs="Arial"/>
          <w:sz w:val="20"/>
          <w:szCs w:val="20"/>
        </w:rPr>
        <w:t>a piena contribuzione previdenziale ed assicurativa secondo quanto previsto dalle normative vigenti, nonché l'applicazione del CCNL di categoria ovvero di altro accordo sindacale stipulato a livello nazionale;</w:t>
      </w:r>
    </w:p>
    <w:p w:rsidR="00B37E86" w:rsidRPr="00DC4DFA" w:rsidP="00772EF2" w14:paraId="566891FC" w14:textId="43B2356C">
      <w:pPr>
        <w:numPr>
          <w:ilvl w:val="0"/>
          <w:numId w:val="44"/>
        </w:numPr>
        <w:spacing w:after="50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non aver commesso violazioni gravi, definitivamente accertate, alle norme in materia di contributi</w:t>
      </w:r>
      <w:r w:rsidR="00155886">
        <w:rPr>
          <w:rFonts w:ascii="Arial" w:hAnsi="Arial" w:cs="Arial"/>
          <w:sz w:val="20"/>
          <w:szCs w:val="20"/>
        </w:rPr>
        <w:t xml:space="preserve"> previdenziali ed assistenziali;</w:t>
      </w:r>
    </w:p>
    <w:p w:rsidR="00B37E86" w:rsidRPr="00DC4DFA" w:rsidP="00772EF2" w14:paraId="04B54E5C" w14:textId="5643978C">
      <w:pPr>
        <w:numPr>
          <w:ilvl w:val="0"/>
          <w:numId w:val="44"/>
        </w:numPr>
        <w:spacing w:after="43"/>
        <w:ind w:left="284" w:right="14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rispettare gli standard</w:t>
      </w:r>
      <w:r w:rsidRPr="00DC4DFA" w:rsidR="003E3A98">
        <w:rPr>
          <w:rFonts w:ascii="Arial" w:hAnsi="Arial" w:cs="Arial"/>
          <w:sz w:val="20"/>
          <w:szCs w:val="20"/>
        </w:rPr>
        <w:t xml:space="preserve"> qualitativi e quantitativi di personale uguali per le strutture pubbliche e private, così come definiti nel Manuale di autorizzazione approvato con Deliberazione della Giunta Regionale, n. 591/P del 1 </w:t>
      </w:r>
      <w:r w:rsidRPr="00DC4DFA" w:rsidR="003E3A98">
        <w:rPr>
          <w:rFonts w:ascii="Arial" w:hAnsi="Arial" w:cs="Arial"/>
          <w:sz w:val="20"/>
          <w:szCs w:val="20"/>
          <w:vertAlign w:val="superscript"/>
        </w:rPr>
        <w:t xml:space="preserve">0 </w:t>
      </w:r>
      <w:r w:rsidRPr="00DC4DFA" w:rsidR="003E3A98">
        <w:rPr>
          <w:rFonts w:ascii="Arial" w:hAnsi="Arial" w:cs="Arial"/>
          <w:sz w:val="20"/>
          <w:szCs w:val="20"/>
        </w:rPr>
        <w:t>luglio 2008 s.m.i.</w:t>
      </w:r>
      <w:r>
        <w:rPr>
          <w:rFonts w:ascii="Arial" w:hAnsi="Arial" w:cs="Arial"/>
          <w:sz w:val="20"/>
          <w:szCs w:val="20"/>
        </w:rPr>
        <w:t xml:space="preserve"> e successive modifiche e integrazione;</w:t>
      </w:r>
    </w:p>
    <w:p w:rsidR="006E1245" w:rsidRPr="00DC4DFA" w:rsidP="00772EF2" w14:paraId="16C4F454" w14:textId="77777777">
      <w:pPr>
        <w:numPr>
          <w:ilvl w:val="0"/>
          <w:numId w:val="44"/>
        </w:numPr>
        <w:spacing w:after="37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di non aver riportato la condanna con sentenza definitiva o decreto penale di condanna divenuto irrevocabile o sentenza di applicazione della pena su richiesta ai sensi dell</w:t>
      </w:r>
      <w:r w:rsidRPr="00DC4DFA">
        <w:rPr>
          <w:rFonts w:ascii="Arial" w:hAnsi="Arial" w:cs="Arial"/>
          <w:sz w:val="20"/>
          <w:szCs w:val="20"/>
        </w:rPr>
        <w:t>’</w:t>
      </w:r>
      <w:r w:rsidRPr="00DC4DFA">
        <w:rPr>
          <w:rFonts w:ascii="Arial" w:hAnsi="Arial" w:cs="Arial"/>
          <w:sz w:val="20"/>
          <w:szCs w:val="20"/>
        </w:rPr>
        <w:t>articolo 444 del codice di procedura penale per uno dei seguenti reati:</w:t>
      </w:r>
    </w:p>
    <w:p w:rsidR="006E1245" w:rsidRPr="00DC4DFA" w:rsidP="00772EF2" w14:paraId="13CC551F" w14:textId="20EA4295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delitti, consumati o tentati, di cui agli art. 416, 416 bis del </w:t>
      </w:r>
      <w:r w:rsidRPr="00DC4DFA">
        <w:rPr>
          <w:rFonts w:ascii="Arial" w:hAnsi="Arial" w:cs="Arial"/>
          <w:sz w:val="20"/>
          <w:szCs w:val="20"/>
        </w:rPr>
        <w:t>C</w:t>
      </w:r>
      <w:r w:rsidRPr="00DC4DFA">
        <w:rPr>
          <w:rFonts w:ascii="Arial" w:hAnsi="Arial" w:cs="Arial"/>
          <w:sz w:val="20"/>
          <w:szCs w:val="20"/>
        </w:rPr>
        <w:t xml:space="preserve">odice </w:t>
      </w:r>
      <w:r w:rsidRPr="00DC4DFA">
        <w:rPr>
          <w:rFonts w:ascii="Arial" w:hAnsi="Arial" w:cs="Arial"/>
          <w:sz w:val="20"/>
          <w:szCs w:val="20"/>
        </w:rPr>
        <w:t>P</w:t>
      </w:r>
      <w:r w:rsidRPr="00DC4DFA">
        <w:rPr>
          <w:rFonts w:ascii="Arial" w:hAnsi="Arial" w:cs="Arial"/>
          <w:sz w:val="20"/>
          <w:szCs w:val="20"/>
        </w:rPr>
        <w:t>enale ovvero delitti commessi avvalendosi delle condizioni previste dal predetto articolo 416-bis ovvero al fine di agevolare l'attività delle associazioni previste dallo stesso articolo, nonché per i delitti, consumati o tentati, previsti dall'art. 74 del decreto del Presidente della Repubblica 9 ottobre 1990, 309, dall'art. 291 -quater del Decreto del Presidente della Repubblica 23 gennaio 1973,</w:t>
      </w:r>
      <w:r w:rsidRPr="00DC4DFA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>n. 43 e dall'articolo 260 del decreto legislativo 3 aprile 2006, n. 152, in quanto riconducibili alla partecipazione a un'organizzazione criminale, quale definita all'articolo 2 della decisione quadro 2008/841/GAI del Consiglio;</w:t>
      </w:r>
    </w:p>
    <w:p w:rsidR="006E1245" w:rsidRPr="00DC4DFA" w:rsidP="00772EF2" w14:paraId="190BC28B" w14:textId="75E3C8A2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consumati o tentati di cui agli art. 317,318,319,319-ter, 319-quater, 320,321,322,322-bis, 353,353- bis, 354, 355 e 356 del </w:t>
      </w:r>
      <w:r w:rsidRPr="00DC4DFA">
        <w:rPr>
          <w:rFonts w:ascii="Arial" w:hAnsi="Arial" w:cs="Arial"/>
          <w:sz w:val="20"/>
          <w:szCs w:val="20"/>
        </w:rPr>
        <w:t>C</w:t>
      </w:r>
      <w:r w:rsidRPr="00DC4DFA">
        <w:rPr>
          <w:rFonts w:ascii="Arial" w:hAnsi="Arial" w:cs="Arial"/>
          <w:sz w:val="20"/>
          <w:szCs w:val="20"/>
        </w:rPr>
        <w:t xml:space="preserve">odice </w:t>
      </w:r>
      <w:r w:rsidRPr="00DC4DFA">
        <w:rPr>
          <w:rFonts w:ascii="Arial" w:hAnsi="Arial" w:cs="Arial"/>
          <w:sz w:val="20"/>
          <w:szCs w:val="20"/>
        </w:rPr>
        <w:t>P</w:t>
      </w:r>
      <w:r w:rsidRPr="00DC4DFA">
        <w:rPr>
          <w:rFonts w:ascii="Arial" w:hAnsi="Arial" w:cs="Arial"/>
          <w:sz w:val="20"/>
          <w:szCs w:val="20"/>
        </w:rPr>
        <w:t xml:space="preserve">enale nonché all'articolo 2635 del codice civile; </w:t>
      </w:r>
    </w:p>
    <w:p w:rsidR="006E1245" w:rsidRPr="00DC4DFA" w:rsidP="00772EF2" w14:paraId="128E219E" w14:textId="77777777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frode ai sensi dell'art. 1 della convenzione relativa alla tutela degli interessi finanziari delle Comunità Europee;</w:t>
      </w:r>
    </w:p>
    <w:p w:rsidR="006E1245" w:rsidRPr="00DC4DFA" w:rsidP="00772EF2" w14:paraId="41C1EBC7" w14:textId="77777777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6E1245" w:rsidRPr="00DC4DFA" w:rsidP="00772EF2" w14:paraId="15154827" w14:textId="77777777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delitti di cui agli articoli 648-bis, 648-ter e 648-ter del codice penale, riciclaggio di proventi di attività criminose o finanziamento del terrorismo, quali definiti all'art. 1 del decreto legislativo 22 giugno 2007, n. 109 e successive modificazioni; </w:t>
      </w:r>
    </w:p>
    <w:p w:rsidR="006E1245" w:rsidRPr="00DC4DFA" w:rsidP="00772EF2" w14:paraId="5C748972" w14:textId="77777777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sfruttamento del lavoro minorile o altre forme di tratta di esseri umani definite con il decreto legislativo 4 marzo 2014, n. 24; </w:t>
      </w:r>
    </w:p>
    <w:p w:rsidR="006E1245" w:rsidRPr="00DC4DFA" w:rsidP="00772EF2" w14:paraId="0531606E" w14:textId="1E10C191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ogni al</w:t>
      </w:r>
      <w:r w:rsidRPr="00DC4DFA" w:rsidR="00DA7158">
        <w:rPr>
          <w:rFonts w:ascii="Arial" w:hAnsi="Arial" w:cs="Arial"/>
          <w:sz w:val="20"/>
          <w:szCs w:val="20"/>
        </w:rPr>
        <w:t>t</w:t>
      </w:r>
      <w:r w:rsidRPr="00DC4DFA">
        <w:rPr>
          <w:rFonts w:ascii="Arial" w:hAnsi="Arial" w:cs="Arial"/>
          <w:sz w:val="20"/>
          <w:szCs w:val="20"/>
        </w:rPr>
        <w:t>ro delitto da cui derivi, quale pena accessoria, l'incapacità di contrattare con la pubblica amministrazione di cui all'art. 80 del D.</w:t>
      </w:r>
      <w:r w:rsidR="00BD22C5">
        <w:rPr>
          <w:rFonts w:ascii="Arial" w:hAnsi="Arial" w:cs="Arial"/>
          <w:sz w:val="20"/>
          <w:szCs w:val="20"/>
        </w:rPr>
        <w:t xml:space="preserve"> </w:t>
      </w:r>
      <w:r w:rsidRPr="00DC4DFA">
        <w:rPr>
          <w:rFonts w:ascii="Arial" w:hAnsi="Arial" w:cs="Arial"/>
          <w:sz w:val="20"/>
          <w:szCs w:val="20"/>
        </w:rPr>
        <w:t xml:space="preserve">Lgs. n. 50/2016; </w:t>
      </w:r>
    </w:p>
    <w:p w:rsidR="00B37E86" w:rsidRPr="00DC4DFA" w:rsidP="00772EF2" w14:paraId="323AA248" w14:textId="74192D8B">
      <w:pPr>
        <w:pStyle w:val="ListParagraph"/>
        <w:numPr>
          <w:ilvl w:val="1"/>
          <w:numId w:val="46"/>
        </w:numPr>
        <w:spacing w:after="37"/>
        <w:ind w:left="284" w:right="14" w:hanging="10"/>
        <w:jc w:val="both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l'assenza di cause di decadenza, di sospensione o di divieto previste dall'articolo 67 del decreto legislativo 6 settembre 2011, n. 159 o di un tentativo di infiltrazione mafiosa di cui all'art. 84, comma 4, del medesimo decreto;</w:t>
      </w:r>
    </w:p>
    <w:p w:rsidR="00B37E86" w:rsidRPr="00DC4DFA" w:rsidP="00772EF2" w14:paraId="0E707515" w14:textId="236B5B2E">
      <w:pPr>
        <w:numPr>
          <w:ilvl w:val="0"/>
          <w:numId w:val="44"/>
        </w:numPr>
        <w:spacing w:after="210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 xml:space="preserve">di essere in regola con le norme che disciplinano il diritto al lavoro dei disabili, ai sensi dell'art. 17, Legge 12-03-1999, m. 68, ovvero di non essere assoggettato alle predette norme, specificandone </w:t>
      </w:r>
      <w:r w:rsidRPr="00DC4DFA" w:rsidR="006E1245">
        <w:rPr>
          <w:rFonts w:ascii="Arial" w:hAnsi="Arial" w:cs="Arial"/>
          <w:sz w:val="20"/>
          <w:szCs w:val="20"/>
        </w:rPr>
        <w:t>l</w:t>
      </w:r>
      <w:r w:rsidRPr="00DC4DFA">
        <w:rPr>
          <w:rFonts w:ascii="Arial" w:hAnsi="Arial" w:cs="Arial"/>
          <w:sz w:val="20"/>
          <w:szCs w:val="20"/>
        </w:rPr>
        <w:t>a motivazione;</w:t>
      </w:r>
    </w:p>
    <w:p w:rsidR="00B37E86" w:rsidRPr="00DC4DFA" w:rsidP="00772EF2" w14:paraId="0B4860B4" w14:textId="77777777">
      <w:pPr>
        <w:numPr>
          <w:ilvl w:val="0"/>
          <w:numId w:val="44"/>
        </w:numPr>
        <w:spacing w:after="203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che, con riferimento agli obblighi di cui al D.Lgs. n. 81/2008 (Testo Unico di sicurezza sul lavoro), l'impresa non ha commesso gravi infrazioni debitamente accertate alle norme in materia di sicurezza ed a ogni altro obbligo derivante dai rapporti di lavoro, risultanti dai dati in possesso dell'Osservatorio, e che ha formulato l'offerta tenendo conto delle norme in materia di sicurezza e protezione dei lavoratori anche in relazione alle disposizioni integrative e correttive del D.Lgs. 9 aprile 2008, nr. 81, in materia della salute e della sicurezza nei luoghi di lavoro, apportate dal D.Lgs. 3 agosto 2009, nr. 106;</w:t>
      </w:r>
    </w:p>
    <w:p w:rsidR="00B37E86" w:rsidRPr="00DC4DFA" w:rsidP="00772EF2" w14:paraId="72B28419" w14:textId="1C6870B9">
      <w:pPr>
        <w:numPr>
          <w:ilvl w:val="0"/>
          <w:numId w:val="44"/>
        </w:numPr>
        <w:spacing w:after="463"/>
        <w:ind w:left="284" w:right="14" w:hanging="10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che non sussiste il divieto di contrattare con le pubbliche amministrazioni previsto dall'art. 53, comma 16-ter, del D. Lgs. nr. 165/2001, secondo il quale "I dipendenti che, negli ultimi tre anni di servizio, hanno esercitato poteri autoritativi o negoziali per conto delle pubbliche amministrazioni di cui all'art. 1, comma 2, D.Lgs. n. 165/2001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riferiti."</w:t>
      </w:r>
    </w:p>
    <w:p w:rsidR="0090689A" w:rsidRPr="00C734BE" w:rsidP="00772EF2" w14:paraId="6DB93D20" w14:textId="2075DCE6">
      <w:pPr>
        <w:spacing w:after="463"/>
        <w:ind w:left="284" w:right="14" w:hanging="10"/>
        <w:rPr>
          <w:rFonts w:ascii="Arial" w:hAnsi="Arial" w:cs="Arial"/>
          <w:sz w:val="16"/>
          <w:szCs w:val="16"/>
        </w:rPr>
      </w:pPr>
      <w:r w:rsidRPr="00C734BE">
        <w:rPr>
          <w:rFonts w:ascii="Arial" w:hAnsi="Arial" w:cs="Arial"/>
          <w:sz w:val="16"/>
          <w:szCs w:val="16"/>
        </w:rPr>
        <w:t>S</w:t>
      </w:r>
      <w:r w:rsidRPr="00C734BE">
        <w:rPr>
          <w:rFonts w:ascii="Arial" w:hAnsi="Arial" w:cs="Arial"/>
          <w:sz w:val="16"/>
          <w:szCs w:val="16"/>
        </w:rPr>
        <w:t>i autorizza ai fini del trattamento dei dati personali raccolti ai sensi degli articoli 13 e 14 del GDPR 679/2016. Si informa che i dati personali (relativi a persone fisiche) da Lei forniti saranno trattati, da parte di Regione Abruzzo, adottando le misure idonee a garantirne la sicurezza e la riservatezza, nel rispetto della normativa sopra richiamata. I dati raccolti vengono trattati per l'esecuzione di un compito di interesse pubblico o connesso all'esercizio di pubblici poteri di cui è investito il titolare del trattamento ai sensi dell’art. 6 del Regolamento. Il trattamento dei dati sarà effettuato sia manualmente sia con l'ausilio di mezzi elettronici, o comunque automatizzati, e comprendono, nel rispetto dei limiti e delle condizioni poste dal GDPR, tutte le operazioni, o complesso di operazioni, previste dallo stesso regolamento con il termine "trattamento". I dati personali raccolti non saranno oggetto di diffusione o comunicazione a terzi, se non nei casi previsti dalla informativa e/o dalla legge e, comunque, con le modalità da questa consentite. L'interessato ha il diritto di conoscere, correggere, aggiornare i dati personali che lo riguardano o di chiederne la cancellazione entro i limiti stabiliti dall’art. 17 del Regolamento europeo.</w:t>
      </w:r>
    </w:p>
    <w:p w:rsidR="0090689A" w:rsidRPr="00DC4DFA" w:rsidP="0090689A" w14:paraId="0FE3CB8C" w14:textId="77777777">
      <w:pPr>
        <w:spacing w:after="0" w:line="265" w:lineRule="auto"/>
        <w:ind w:left="284" w:right="14" w:hanging="426"/>
        <w:jc w:val="right"/>
        <w:rPr>
          <w:rFonts w:ascii="Arial" w:hAnsi="Arial" w:cs="Arial"/>
          <w:sz w:val="20"/>
          <w:szCs w:val="20"/>
        </w:rPr>
      </w:pPr>
    </w:p>
    <w:p w:rsidR="00DE6334" w:rsidP="00772EF2" w14:paraId="4804BF24" w14:textId="77777777">
      <w:pPr>
        <w:spacing w:after="91"/>
        <w:ind w:left="709" w:right="1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0"/>
      <w:r>
        <w:rPr>
          <w:rFonts w:ascii="Arial" w:hAnsi="Arial" w:cs="Arial"/>
          <w:sz w:val="20"/>
          <w:szCs w:val="20"/>
        </w:rPr>
        <w:fldChar w:fldCharType="end"/>
      </w:r>
      <w:r w:rsidRPr="00DC4DFA" w:rsidR="0090689A">
        <w:rPr>
          <w:rFonts w:ascii="Arial" w:hAnsi="Arial" w:cs="Arial"/>
          <w:sz w:val="20"/>
          <w:szCs w:val="20"/>
        </w:rPr>
        <w:t xml:space="preserve">                    </w:t>
      </w:r>
    </w:p>
    <w:p w:rsidR="00B37E86" w:rsidRPr="00DC4DFA" w:rsidP="00772EF2" w14:paraId="4F322F39" w14:textId="10EBFAE4">
      <w:pPr>
        <w:spacing w:after="91"/>
        <w:ind w:left="709" w:right="14" w:hanging="426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(luogo e data)</w:t>
      </w:r>
    </w:p>
    <w:p w:rsidR="00B37E86" w:rsidRPr="00DC4DFA" w:rsidP="00772EF2" w14:paraId="534A7885" w14:textId="197A3130">
      <w:pPr>
        <w:spacing w:after="0" w:line="259" w:lineRule="auto"/>
        <w:ind w:left="709" w:right="-1701" w:hanging="426"/>
        <w:jc w:val="center"/>
        <w:rPr>
          <w:rFonts w:ascii="Arial" w:hAnsi="Arial" w:cs="Arial"/>
          <w:sz w:val="20"/>
          <w:szCs w:val="20"/>
        </w:rPr>
      </w:pPr>
      <w:r w:rsidRPr="00DC4DFA">
        <w:rPr>
          <w:rFonts w:ascii="Arial" w:hAnsi="Arial" w:cs="Arial"/>
          <w:sz w:val="20"/>
          <w:szCs w:val="20"/>
        </w:rPr>
        <w:t>Il dichiarante</w:t>
      </w:r>
    </w:p>
    <w:p w:rsidR="0090689A" w:rsidRPr="00DC4DFA" w:rsidP="00772EF2" w14:paraId="3D9DD8B9" w14:textId="77777777">
      <w:pPr>
        <w:spacing w:after="0" w:line="259" w:lineRule="auto"/>
        <w:ind w:left="709" w:right="-1701" w:hanging="426"/>
        <w:jc w:val="center"/>
        <w:rPr>
          <w:rFonts w:ascii="Arial" w:hAnsi="Arial" w:cs="Arial"/>
          <w:sz w:val="20"/>
          <w:szCs w:val="20"/>
        </w:rPr>
      </w:pPr>
    </w:p>
    <w:p w:rsidR="0090689A" w:rsidP="00772EF2" w14:paraId="4CE00679" w14:textId="0077B4D0">
      <w:pPr>
        <w:spacing w:after="0" w:line="259" w:lineRule="auto"/>
        <w:ind w:left="709" w:right="-1701"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003C7" w:rsidRPr="00DC4DFA" w:rsidP="005003C7" w14:paraId="2D419279" w14:textId="77028F33">
      <w:pPr>
        <w:spacing w:after="16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sectPr w:rsidSect="00772EF2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2" w:h="16834"/>
      <w:pgMar w:top="1448" w:right="1270" w:bottom="1276" w:left="1080" w:header="720" w:footer="720" w:gutter="0"/>
      <w:pgNumType w:start="8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7F094563" w14:textId="77777777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0413404"/>
      <w:docPartObj>
        <w:docPartGallery w:val="Page Numbers (Bottom of Page)"/>
        <w:docPartUnique/>
      </w:docPartObj>
    </w:sdtPr>
    <w:sdtContent>
      <w:p w:rsidR="00F028F2" w14:paraId="1A17A3F0" w14:textId="3286CF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91">
          <w:rPr>
            <w:noProof/>
          </w:rPr>
          <w:t>10</w:t>
        </w:r>
        <w:r>
          <w:fldChar w:fldCharType="end"/>
        </w:r>
      </w:p>
    </w:sdtContent>
  </w:sdt>
  <w:p w:rsidR="00C859DB" w14:paraId="23E4D422" w14:textId="77777777">
    <w:pPr>
      <w:spacing w:after="0" w:line="259" w:lineRule="auto"/>
      <w:ind w:left="0" w:right="2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630A461F" w14:textId="77777777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B" w14:paraId="492A857B" w14:textId="777777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pt;height:8.1pt" o:bullet="t">
        <v:imagedata r:id="rId1" o:title=""/>
      </v:shape>
    </w:pict>
  </w:numPicBullet>
  <w:numPicBullet w:numPicBulletId="1">
    <w:pict>
      <v:shape id="_x0000_i1026" type="#_x0000_t75" style="width:12.5pt;height:16.15pt" o:bullet="t">
        <v:imagedata r:id="rId2" o:title=""/>
      </v:shape>
    </w:pict>
  </w:numPicBullet>
  <w:numPicBullet w:numPicBulletId="2">
    <w:pict>
      <v:shape id="_x0000_i1027" type="#_x0000_t75" style="width:7.35pt;height:7.35pt" o:bullet="t">
        <v:imagedata r:id="rId3" o:title=""/>
      </v:shape>
    </w:pict>
  </w:numPicBullet>
  <w:numPicBullet w:numPicBulletId="3">
    <w:pict>
      <v:shape id="_x0000_i1028" type="#_x0000_t75" style="width:6.6pt;height:2.95pt" o:bullet="t">
        <v:imagedata r:id="rId4" o:title=""/>
      </v:shape>
    </w:pict>
  </w:numPicBullet>
  <w:numPicBullet w:numPicBulletId="4">
    <w:pict>
      <v:shape id="_x0000_i1029" type="#_x0000_t75" style="width:11.75pt;height:15.45pt" o:bullet="t">
        <v:imagedata r:id="rId5" o:title=""/>
      </v:shape>
    </w:pict>
  </w:numPicBullet>
  <w:abstractNum w:abstractNumId="0">
    <w:nsid w:val="0A8E10B9"/>
    <w:multiLevelType w:val="hybridMultilevel"/>
    <w:tmpl w:val="897AB080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">
    <w:nsid w:val="14401DFC"/>
    <w:multiLevelType w:val="hybridMultilevel"/>
    <w:tmpl w:val="0E7E4EA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66642"/>
    <w:multiLevelType w:val="hybridMultilevel"/>
    <w:tmpl w:val="950A2E78"/>
    <w:lvl w:ilvl="0">
      <w:start w:val="1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F61A0"/>
    <w:multiLevelType w:val="hybridMultilevel"/>
    <w:tmpl w:val="FABC81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272F7"/>
    <w:multiLevelType w:val="hybridMultilevel"/>
    <w:tmpl w:val="63BA6A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97327"/>
    <w:multiLevelType w:val="hybridMultilevel"/>
    <w:tmpl w:val="FBBE75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80F8D"/>
    <w:multiLevelType w:val="hybridMultilevel"/>
    <w:tmpl w:val="91D2CD00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4504E46"/>
    <w:multiLevelType w:val="hybridMultilevel"/>
    <w:tmpl w:val="516E6528"/>
    <w:lvl w:ilvl="0">
      <w:start w:val="0"/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34" w:hanging="1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abstractNum w:abstractNumId="8">
    <w:nsid w:val="24AE565D"/>
    <w:multiLevelType w:val="hybridMultilevel"/>
    <w:tmpl w:val="2D98AFD2"/>
    <w:lvl w:ilvl="0">
      <w:start w:val="1"/>
      <w:numFmt w:val="decimal"/>
      <w:lvlText w:val="%1)"/>
      <w:lvlJc w:val="left"/>
      <w:pPr>
        <w:ind w:left="291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555FAF"/>
    <w:multiLevelType w:val="hybridMultilevel"/>
    <w:tmpl w:val="13B0A7AA"/>
    <w:lvl w:ilvl="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>
    <w:nsid w:val="2D710CAB"/>
    <w:multiLevelType w:val="hybridMultilevel"/>
    <w:tmpl w:val="6BF2954E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1">
    <w:nsid w:val="2DC230FC"/>
    <w:multiLevelType w:val="hybridMultilevel"/>
    <w:tmpl w:val="6DF83782"/>
    <w:lvl w:ilvl="0">
      <w:start w:val="1"/>
      <w:numFmt w:val="decimal"/>
      <w:lvlText w:val="%1.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DE2184"/>
    <w:multiLevelType w:val="hybridMultilevel"/>
    <w:tmpl w:val="FBCA1138"/>
    <w:lvl w:ilvl="0">
      <w:start w:val="1"/>
      <w:numFmt w:val="lowerLetter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8C1B10"/>
    <w:multiLevelType w:val="hybridMultilevel"/>
    <w:tmpl w:val="CDE2F1AE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4">
    <w:nsid w:val="338C2C61"/>
    <w:multiLevelType w:val="hybridMultilevel"/>
    <w:tmpl w:val="9372E6D8"/>
    <w:lvl w:ilvl="0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5">
    <w:nsid w:val="350B121E"/>
    <w:multiLevelType w:val="hybridMultilevel"/>
    <w:tmpl w:val="88B889EC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6">
    <w:nsid w:val="36F34623"/>
    <w:multiLevelType w:val="hybridMultilevel"/>
    <w:tmpl w:val="00D2E5A0"/>
    <w:lvl w:ilvl="0">
      <w:start w:val="11"/>
      <w:numFmt w:val="lowerLetter"/>
      <w:lvlText w:val="%1)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0B483F"/>
    <w:multiLevelType w:val="hybridMultilevel"/>
    <w:tmpl w:val="B4E8A854"/>
    <w:lvl w:ilvl="0">
      <w:start w:val="1"/>
      <w:numFmt w:val="bullet"/>
      <w:lvlText w:val="•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B65713"/>
    <w:multiLevelType w:val="hybridMultilevel"/>
    <w:tmpl w:val="89E6B262"/>
    <w:lvl w:ilvl="0">
      <w:start w:val="0"/>
      <w:numFmt w:val="bullet"/>
      <w:lvlText w:val="-"/>
      <w:lvlJc w:val="left"/>
      <w:pPr>
        <w:ind w:left="231" w:hanging="161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8" w:hanging="1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6" w:hanging="1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4" w:hanging="1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2" w:hanging="1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0" w:hanging="1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8" w:hanging="1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6" w:hanging="1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24" w:hanging="161"/>
      </w:pPr>
      <w:rPr>
        <w:rFonts w:hint="default"/>
        <w:lang w:val="it-IT" w:eastAsia="en-US" w:bidi="ar-SA"/>
      </w:rPr>
    </w:lvl>
  </w:abstractNum>
  <w:abstractNum w:abstractNumId="19">
    <w:nsid w:val="3EA638F9"/>
    <w:multiLevelType w:val="hybridMultilevel"/>
    <w:tmpl w:val="C36A486E"/>
    <w:lvl w:ilvl="0">
      <w:start w:val="1"/>
      <w:numFmt w:val="bullet"/>
      <w:lvlText w:val="•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596F52"/>
    <w:multiLevelType w:val="hybridMultilevel"/>
    <w:tmpl w:val="EF76401C"/>
    <w:lvl w:ilvl="0">
      <w:start w:val="1"/>
      <w:numFmt w:val="bullet"/>
      <w:lvlText w:val="•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C90557"/>
    <w:multiLevelType w:val="hybridMultilevel"/>
    <w:tmpl w:val="145A0B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F2C91"/>
    <w:multiLevelType w:val="hybridMultilevel"/>
    <w:tmpl w:val="FDA2B3F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6E700B"/>
    <w:multiLevelType w:val="multilevel"/>
    <w:tmpl w:val="5944F73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4" w:hanging="51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4">
    <w:nsid w:val="4C341C51"/>
    <w:multiLevelType w:val="multilevel"/>
    <w:tmpl w:val="F1F01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25">
    <w:nsid w:val="4E3630D7"/>
    <w:multiLevelType w:val="hybridMultilevel"/>
    <w:tmpl w:val="ACA23B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65FA6"/>
    <w:multiLevelType w:val="multilevel"/>
    <w:tmpl w:val="678039C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9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7">
    <w:nsid w:val="53151DC2"/>
    <w:multiLevelType w:val="hybridMultilevel"/>
    <w:tmpl w:val="BA82BA7C"/>
    <w:lvl w:ilvl="0" w:tentative="1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8">
    <w:nsid w:val="59572748"/>
    <w:multiLevelType w:val="hybridMultilevel"/>
    <w:tmpl w:val="6D84DA6A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29">
    <w:nsid w:val="5C5D38B6"/>
    <w:multiLevelType w:val="hybridMultilevel"/>
    <w:tmpl w:val="D7243F2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D1A70FF"/>
    <w:multiLevelType w:val="hybridMultilevel"/>
    <w:tmpl w:val="DA1AB3BC"/>
    <w:lvl w:ilvl="0">
      <w:start w:val="0"/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0"/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abstractNum w:abstractNumId="31">
    <w:nsid w:val="5F8E1542"/>
    <w:multiLevelType w:val="hybridMultilevel"/>
    <w:tmpl w:val="936C3F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E50B5"/>
    <w:multiLevelType w:val="hybridMultilevel"/>
    <w:tmpl w:val="DD603B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2214F"/>
    <w:multiLevelType w:val="hybridMultilevel"/>
    <w:tmpl w:val="2B4C5E3E"/>
    <w:lvl w:ilvl="0">
      <w:start w:val="0"/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34">
    <w:nsid w:val="6B2C4DD9"/>
    <w:multiLevelType w:val="multilevel"/>
    <w:tmpl w:val="8B90BE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35">
    <w:nsid w:val="6CF65B30"/>
    <w:multiLevelType w:val="hybridMultilevel"/>
    <w:tmpl w:val="558C74FC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6D2C00EE"/>
    <w:multiLevelType w:val="hybridMultilevel"/>
    <w:tmpl w:val="963AD1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9362D6"/>
    <w:multiLevelType w:val="hybridMultilevel"/>
    <w:tmpl w:val="F576490E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8">
    <w:nsid w:val="6D9B2780"/>
    <w:multiLevelType w:val="hybridMultilevel"/>
    <w:tmpl w:val="0C043C4C"/>
    <w:lvl w:ilvl="0">
      <w:start w:val="1"/>
      <w:numFmt w:val="lowerLetter"/>
      <w:lvlText w:val="%1)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EFA435A"/>
    <w:multiLevelType w:val="hybridMultilevel"/>
    <w:tmpl w:val="200839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E70E4"/>
    <w:multiLevelType w:val="multilevel"/>
    <w:tmpl w:val="41026C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4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41">
    <w:nsid w:val="73902CBE"/>
    <w:multiLevelType w:val="hybridMultilevel"/>
    <w:tmpl w:val="5000A2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124D1"/>
    <w:multiLevelType w:val="hybridMultilevel"/>
    <w:tmpl w:val="30F0D07C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>
    <w:nsid w:val="7B5C4344"/>
    <w:multiLevelType w:val="hybridMultilevel"/>
    <w:tmpl w:val="116CBAC4"/>
    <w:lvl w:ilvl="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4">
    <w:nsid w:val="7E6B10C6"/>
    <w:multiLevelType w:val="hybridMultilevel"/>
    <w:tmpl w:val="3E12A8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B10C7"/>
    <w:multiLevelType w:val="hybridMultilevel"/>
    <w:tmpl w:val="91D2CD00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20"/>
  </w:num>
  <w:num w:numId="5">
    <w:abstractNumId w:val="12"/>
  </w:num>
  <w:num w:numId="6">
    <w:abstractNumId w:val="17"/>
  </w:num>
  <w:num w:numId="7">
    <w:abstractNumId w:val="11"/>
  </w:num>
  <w:num w:numId="8">
    <w:abstractNumId w:val="38"/>
  </w:num>
  <w:num w:numId="9">
    <w:abstractNumId w:val="16"/>
  </w:num>
  <w:num w:numId="10">
    <w:abstractNumId w:val="21"/>
  </w:num>
  <w:num w:numId="11">
    <w:abstractNumId w:val="3"/>
  </w:num>
  <w:num w:numId="12">
    <w:abstractNumId w:val="41"/>
  </w:num>
  <w:num w:numId="13">
    <w:abstractNumId w:val="32"/>
  </w:num>
  <w:num w:numId="14">
    <w:abstractNumId w:val="4"/>
  </w:num>
  <w:num w:numId="15">
    <w:abstractNumId w:val="39"/>
  </w:num>
  <w:num w:numId="16">
    <w:abstractNumId w:val="31"/>
  </w:num>
  <w:num w:numId="17">
    <w:abstractNumId w:val="5"/>
  </w:num>
  <w:num w:numId="18">
    <w:abstractNumId w:val="1"/>
  </w:num>
  <w:num w:numId="19">
    <w:abstractNumId w:val="44"/>
  </w:num>
  <w:num w:numId="20">
    <w:abstractNumId w:val="25"/>
  </w:num>
  <w:num w:numId="21">
    <w:abstractNumId w:val="36"/>
  </w:num>
  <w:num w:numId="22">
    <w:abstractNumId w:val="28"/>
  </w:num>
  <w:num w:numId="23">
    <w:abstractNumId w:val="0"/>
  </w:num>
  <w:num w:numId="24">
    <w:abstractNumId w:val="7"/>
  </w:num>
  <w:num w:numId="25">
    <w:abstractNumId w:val="15"/>
  </w:num>
  <w:num w:numId="26">
    <w:abstractNumId w:val="18"/>
  </w:num>
  <w:num w:numId="27">
    <w:abstractNumId w:val="33"/>
  </w:num>
  <w:num w:numId="28">
    <w:abstractNumId w:val="10"/>
  </w:num>
  <w:num w:numId="29">
    <w:abstractNumId w:val="13"/>
  </w:num>
  <w:num w:numId="30">
    <w:abstractNumId w:val="14"/>
  </w:num>
  <w:num w:numId="31">
    <w:abstractNumId w:val="43"/>
  </w:num>
  <w:num w:numId="32">
    <w:abstractNumId w:val="37"/>
  </w:num>
  <w:num w:numId="33">
    <w:abstractNumId w:val="9"/>
  </w:num>
  <w:num w:numId="34">
    <w:abstractNumId w:val="30"/>
  </w:num>
  <w:num w:numId="35">
    <w:abstractNumId w:val="29"/>
  </w:num>
  <w:num w:numId="36">
    <w:abstractNumId w:val="27"/>
  </w:num>
  <w:num w:numId="37">
    <w:abstractNumId w:val="34"/>
  </w:num>
  <w:num w:numId="38">
    <w:abstractNumId w:val="24"/>
  </w:num>
  <w:num w:numId="39">
    <w:abstractNumId w:val="26"/>
  </w:num>
  <w:num w:numId="40">
    <w:abstractNumId w:val="40"/>
  </w:num>
  <w:num w:numId="41">
    <w:abstractNumId w:val="23"/>
  </w:num>
  <w:num w:numId="42">
    <w:abstractNumId w:val="22"/>
  </w:num>
  <w:num w:numId="43">
    <w:abstractNumId w:val="35"/>
  </w:num>
  <w:num w:numId="44">
    <w:abstractNumId w:val="42"/>
  </w:num>
  <w:num w:numId="45">
    <w:abstractNumId w:val="6"/>
  </w:num>
  <w:num w:numId="46">
    <w:abstractNumId w:val="4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cumentProtection w:edit="forms" w:enforcement="1" w:cryptProviderType="rsaAES" w:cryptAlgorithmClass="hash" w:cryptAlgorithmType="typeAny" w:cryptAlgorithmSid="14" w:cryptSpinCount="100000" w:hash="oMKyNmQ8VeX99v0Y7inH1u9PSUejHBai+1ndqrbiR4EotY8HQzy/rAwIJDLo9PPkcR57jWmNM+JQ&#10;W7i/u5JhOQ==&#10;" w:salt="WrpLlCyJB/PdWvWib8kMgg==&#10;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86"/>
    <w:rsid w:val="00015E9C"/>
    <w:rsid w:val="00021683"/>
    <w:rsid w:val="0002358B"/>
    <w:rsid w:val="00040B0A"/>
    <w:rsid w:val="00041C74"/>
    <w:rsid w:val="00051378"/>
    <w:rsid w:val="0005750B"/>
    <w:rsid w:val="00067838"/>
    <w:rsid w:val="00073A4E"/>
    <w:rsid w:val="000A284E"/>
    <w:rsid w:val="000A678D"/>
    <w:rsid w:val="000C0C26"/>
    <w:rsid w:val="000E2AB3"/>
    <w:rsid w:val="000E650F"/>
    <w:rsid w:val="0011319C"/>
    <w:rsid w:val="0012455D"/>
    <w:rsid w:val="00155886"/>
    <w:rsid w:val="00165EE3"/>
    <w:rsid w:val="00171755"/>
    <w:rsid w:val="001754E3"/>
    <w:rsid w:val="00184485"/>
    <w:rsid w:val="001868AF"/>
    <w:rsid w:val="001D403A"/>
    <w:rsid w:val="001D48A3"/>
    <w:rsid w:val="001E6070"/>
    <w:rsid w:val="001F3032"/>
    <w:rsid w:val="00206EBD"/>
    <w:rsid w:val="00230630"/>
    <w:rsid w:val="002405BC"/>
    <w:rsid w:val="002457AD"/>
    <w:rsid w:val="00245BE8"/>
    <w:rsid w:val="002547A0"/>
    <w:rsid w:val="002630E5"/>
    <w:rsid w:val="0026396B"/>
    <w:rsid w:val="00267FE1"/>
    <w:rsid w:val="0027666A"/>
    <w:rsid w:val="002906A4"/>
    <w:rsid w:val="00295BDB"/>
    <w:rsid w:val="002B13F0"/>
    <w:rsid w:val="002D2FFE"/>
    <w:rsid w:val="002E39B4"/>
    <w:rsid w:val="003063BB"/>
    <w:rsid w:val="00311FCA"/>
    <w:rsid w:val="00320DB4"/>
    <w:rsid w:val="003258E8"/>
    <w:rsid w:val="00363ADD"/>
    <w:rsid w:val="003A42D2"/>
    <w:rsid w:val="003B1EE9"/>
    <w:rsid w:val="003E22ED"/>
    <w:rsid w:val="003E3A98"/>
    <w:rsid w:val="003F4A03"/>
    <w:rsid w:val="00403F89"/>
    <w:rsid w:val="004216FD"/>
    <w:rsid w:val="00440FAA"/>
    <w:rsid w:val="00483342"/>
    <w:rsid w:val="00487C47"/>
    <w:rsid w:val="00493DF5"/>
    <w:rsid w:val="004C7573"/>
    <w:rsid w:val="004D4F57"/>
    <w:rsid w:val="004D6AEA"/>
    <w:rsid w:val="004E4713"/>
    <w:rsid w:val="005003C7"/>
    <w:rsid w:val="00525150"/>
    <w:rsid w:val="00530413"/>
    <w:rsid w:val="00534D67"/>
    <w:rsid w:val="005515E4"/>
    <w:rsid w:val="00555F69"/>
    <w:rsid w:val="005757DE"/>
    <w:rsid w:val="005C43CB"/>
    <w:rsid w:val="005C5BA6"/>
    <w:rsid w:val="005E1F19"/>
    <w:rsid w:val="00646B1C"/>
    <w:rsid w:val="00652343"/>
    <w:rsid w:val="00656079"/>
    <w:rsid w:val="00656193"/>
    <w:rsid w:val="006A55DE"/>
    <w:rsid w:val="006B7BB7"/>
    <w:rsid w:val="006C7D60"/>
    <w:rsid w:val="006D2EF7"/>
    <w:rsid w:val="006E1245"/>
    <w:rsid w:val="006E4C9A"/>
    <w:rsid w:val="00702657"/>
    <w:rsid w:val="0070435E"/>
    <w:rsid w:val="00734D3C"/>
    <w:rsid w:val="0073798A"/>
    <w:rsid w:val="00744581"/>
    <w:rsid w:val="0074759F"/>
    <w:rsid w:val="00772EF2"/>
    <w:rsid w:val="0078328A"/>
    <w:rsid w:val="007E3C44"/>
    <w:rsid w:val="008050D2"/>
    <w:rsid w:val="00815847"/>
    <w:rsid w:val="00836DD7"/>
    <w:rsid w:val="0088467D"/>
    <w:rsid w:val="00897CCC"/>
    <w:rsid w:val="0090689A"/>
    <w:rsid w:val="0091204D"/>
    <w:rsid w:val="0092563A"/>
    <w:rsid w:val="00964F60"/>
    <w:rsid w:val="0097726E"/>
    <w:rsid w:val="00997310"/>
    <w:rsid w:val="009A25E9"/>
    <w:rsid w:val="009A439D"/>
    <w:rsid w:val="009C5281"/>
    <w:rsid w:val="009E3A1B"/>
    <w:rsid w:val="009F6CFD"/>
    <w:rsid w:val="00A358CD"/>
    <w:rsid w:val="00A4022E"/>
    <w:rsid w:val="00A753F3"/>
    <w:rsid w:val="00AA1407"/>
    <w:rsid w:val="00AA5D06"/>
    <w:rsid w:val="00AB41E9"/>
    <w:rsid w:val="00AC50C3"/>
    <w:rsid w:val="00AC7346"/>
    <w:rsid w:val="00AE792A"/>
    <w:rsid w:val="00AF607F"/>
    <w:rsid w:val="00B13C04"/>
    <w:rsid w:val="00B14E72"/>
    <w:rsid w:val="00B27FA5"/>
    <w:rsid w:val="00B37E86"/>
    <w:rsid w:val="00B574C2"/>
    <w:rsid w:val="00B61EE1"/>
    <w:rsid w:val="00B77A02"/>
    <w:rsid w:val="00BB7A28"/>
    <w:rsid w:val="00BC7224"/>
    <w:rsid w:val="00BD22C5"/>
    <w:rsid w:val="00C02C34"/>
    <w:rsid w:val="00C1599A"/>
    <w:rsid w:val="00C27245"/>
    <w:rsid w:val="00C31B31"/>
    <w:rsid w:val="00C41D91"/>
    <w:rsid w:val="00C51617"/>
    <w:rsid w:val="00C609C3"/>
    <w:rsid w:val="00C64415"/>
    <w:rsid w:val="00C734BE"/>
    <w:rsid w:val="00C859DB"/>
    <w:rsid w:val="00C97246"/>
    <w:rsid w:val="00CB516C"/>
    <w:rsid w:val="00CC7A30"/>
    <w:rsid w:val="00CD3A5C"/>
    <w:rsid w:val="00CF42DF"/>
    <w:rsid w:val="00D232B2"/>
    <w:rsid w:val="00D35A28"/>
    <w:rsid w:val="00D431EF"/>
    <w:rsid w:val="00D600BF"/>
    <w:rsid w:val="00D657B5"/>
    <w:rsid w:val="00D67C3C"/>
    <w:rsid w:val="00D754AC"/>
    <w:rsid w:val="00DA7158"/>
    <w:rsid w:val="00DC4DFA"/>
    <w:rsid w:val="00DE6334"/>
    <w:rsid w:val="00E01F41"/>
    <w:rsid w:val="00E32156"/>
    <w:rsid w:val="00EA4774"/>
    <w:rsid w:val="00EB293D"/>
    <w:rsid w:val="00EB3045"/>
    <w:rsid w:val="00EB4F24"/>
    <w:rsid w:val="00EC5287"/>
    <w:rsid w:val="00F028F2"/>
    <w:rsid w:val="00F05A91"/>
    <w:rsid w:val="00F24696"/>
    <w:rsid w:val="00F400D0"/>
    <w:rsid w:val="00F41054"/>
    <w:rsid w:val="00F66EAD"/>
    <w:rsid w:val="00F67F0E"/>
    <w:rsid w:val="00FB5658"/>
    <w:rsid w:val="00FF42DF"/>
    <w:rsid w:val="00FF5C88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66728"/>
  <w15:docId w15:val="{C5641FB0-D624-4903-8667-2B74DF9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left="24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Titolo1Carattere"/>
    <w:uiPriority w:val="9"/>
    <w:unhideWhenUsed/>
    <w:qFormat/>
    <w:pPr>
      <w:keepNext/>
      <w:keepLines/>
      <w:spacing w:after="234"/>
      <w:ind w:left="691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Heading2">
    <w:name w:val="heading 2"/>
    <w:next w:val="Normal"/>
    <w:link w:val="Titolo2Carattere"/>
    <w:uiPriority w:val="9"/>
    <w:unhideWhenUsed/>
    <w:qFormat/>
    <w:pPr>
      <w:keepNext/>
      <w:keepLines/>
      <w:spacing w:after="0"/>
      <w:ind w:right="1807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paragraph" w:styleId="Heading3">
    <w:name w:val="heading 3"/>
    <w:next w:val="Normal"/>
    <w:link w:val="Titolo3Carattere"/>
    <w:uiPriority w:val="9"/>
    <w:unhideWhenUsed/>
    <w:qFormat/>
    <w:pPr>
      <w:keepNext/>
      <w:keepLines/>
      <w:spacing w:after="141" w:line="251" w:lineRule="auto"/>
      <w:ind w:left="89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4">
    <w:name w:val="heading 4"/>
    <w:next w:val="Normal"/>
    <w:link w:val="Titolo4Carattere"/>
    <w:uiPriority w:val="9"/>
    <w:unhideWhenUsed/>
    <w:qFormat/>
    <w:pPr>
      <w:keepNext/>
      <w:keepLines/>
      <w:spacing w:after="141" w:line="251" w:lineRule="auto"/>
      <w:ind w:left="89" w:hanging="10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2Carattere">
    <w:name w:val="Titolo 2 Carattere"/>
    <w:link w:val="Heading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olo1Carattere">
    <w:name w:val="Titolo 1 Carattere"/>
    <w:link w:val="Heading1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Titolo3Carattere">
    <w:name w:val="Titolo 3 Carattere"/>
    <w:link w:val="Heading3"/>
    <w:uiPriority w:val="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olo4Carattere">
    <w:name w:val="Titolo 4 Carattere"/>
    <w:link w:val="Heading4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IntestazioneCarattere"/>
    <w:uiPriority w:val="99"/>
    <w:unhideWhenUsed/>
    <w:rsid w:val="003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3E3A9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PidipaginaCarattere"/>
    <w:uiPriority w:val="99"/>
    <w:unhideWhenUsed/>
    <w:rsid w:val="003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3E3A98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6E4C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E4C9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DA71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438" w:firstLine="0"/>
      <w:jc w:val="left"/>
    </w:pPr>
    <w:rPr>
      <w:rFonts w:ascii="Calibri" w:eastAsia="Calibri" w:hAnsi="Calibri" w:cs="Calibri"/>
      <w:b/>
      <w:bCs/>
      <w:color w:val="auto"/>
      <w:sz w:val="21"/>
      <w:szCs w:val="21"/>
      <w:lang w:eastAsia="en-US"/>
    </w:rPr>
  </w:style>
  <w:style w:type="paragraph" w:styleId="TOC2">
    <w:name w:val="toc 2"/>
    <w:basedOn w:val="Normal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438" w:firstLine="0"/>
      <w:jc w:val="left"/>
    </w:pPr>
    <w:rPr>
      <w:rFonts w:ascii="Calibri Light" w:eastAsia="Calibri Light" w:hAnsi="Calibri Light" w:cs="Calibri Light"/>
      <w:b/>
      <w:bCs/>
      <w:i/>
      <w:iCs/>
      <w:color w:val="auto"/>
      <w:sz w:val="22"/>
      <w:lang w:eastAsia="en-US"/>
    </w:rPr>
  </w:style>
  <w:style w:type="paragraph" w:styleId="TOC3">
    <w:name w:val="toc 3"/>
    <w:basedOn w:val="Normal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650" w:firstLine="0"/>
      <w:jc w:val="left"/>
    </w:pPr>
    <w:rPr>
      <w:rFonts w:ascii="Calibri" w:eastAsia="Calibri" w:hAnsi="Calibri" w:cs="Calibri"/>
      <w:b/>
      <w:bCs/>
      <w:color w:val="auto"/>
      <w:sz w:val="21"/>
      <w:szCs w:val="21"/>
      <w:lang w:eastAsia="en-US"/>
    </w:rPr>
  </w:style>
  <w:style w:type="paragraph" w:styleId="BodyText">
    <w:name w:val="Body Text"/>
    <w:basedOn w:val="Normal"/>
    <w:link w:val="CorpotestoCarattere"/>
    <w:uiPriority w:val="1"/>
    <w:qFormat/>
    <w:rsid w:val="00DA715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character" w:customStyle="1" w:styleId="CorpotestoCarattere">
    <w:name w:val="Corpo testo Carattere"/>
    <w:basedOn w:val="DefaultParagraphFont"/>
    <w:link w:val="BodyText"/>
    <w:uiPriority w:val="1"/>
    <w:rsid w:val="00DA7158"/>
    <w:rPr>
      <w:rFonts w:ascii="Calibri" w:eastAsia="Calibri" w:hAnsi="Calibri" w:cs="Calibri"/>
      <w:sz w:val="23"/>
      <w:szCs w:val="23"/>
      <w:lang w:eastAsia="en-US"/>
    </w:rPr>
  </w:style>
  <w:style w:type="paragraph" w:styleId="Title">
    <w:name w:val="Title"/>
    <w:basedOn w:val="Normal"/>
    <w:link w:val="TitoloCarattere"/>
    <w:uiPriority w:val="10"/>
    <w:qFormat/>
    <w:rsid w:val="00DA7158"/>
    <w:pPr>
      <w:widowControl w:val="0"/>
      <w:autoSpaceDE w:val="0"/>
      <w:autoSpaceDN w:val="0"/>
      <w:spacing w:before="1516" w:after="0" w:line="240" w:lineRule="auto"/>
      <w:ind w:left="8511" w:firstLine="0"/>
      <w:jc w:val="left"/>
    </w:pPr>
    <w:rPr>
      <w:rFonts w:ascii="Calibri" w:eastAsia="Calibri" w:hAnsi="Calibri" w:cs="Calibri"/>
      <w:b/>
      <w:bCs/>
      <w:color w:val="auto"/>
      <w:sz w:val="54"/>
      <w:szCs w:val="54"/>
      <w:lang w:eastAsia="en-US"/>
    </w:rPr>
  </w:style>
  <w:style w:type="character" w:customStyle="1" w:styleId="TitoloCarattere">
    <w:name w:val="Titolo Carattere"/>
    <w:basedOn w:val="DefaultParagraphFont"/>
    <w:link w:val="Title"/>
    <w:uiPriority w:val="10"/>
    <w:rsid w:val="00DA7158"/>
    <w:rPr>
      <w:rFonts w:ascii="Calibri" w:eastAsia="Calibri" w:hAnsi="Calibri" w:cs="Calibri"/>
      <w:b/>
      <w:bCs/>
      <w:sz w:val="54"/>
      <w:szCs w:val="5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A715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A358C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DefaultParagraphFont"/>
    <w:link w:val="Subtitle"/>
    <w:uiPriority w:val="11"/>
    <w:rsid w:val="00A358CD"/>
    <w:rPr>
      <w:rFonts w:cs="Times New Roman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D2FF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2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Relationship Id="rId3" Type="http://schemas.openxmlformats.org/officeDocument/2006/relationships/image" Target="media/image5.jpeg" /><Relationship Id="rId4" Type="http://schemas.openxmlformats.org/officeDocument/2006/relationships/image" Target="media/image6.jpeg" /><Relationship Id="rId5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C193-D309-443C-830D-5E3DA02C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34</Pages>
  <Words>10048</Words>
  <Characters>57279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67193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Pingiotti</dc:creator>
  <cp:lastModifiedBy>Lorenzo Pingiotti</cp:lastModifiedBy>
  <cp:revision>27</cp:revision>
  <cp:lastPrinted>2024-04-15T11:36:00Z</cp:lastPrinted>
  <dcterms:created xsi:type="dcterms:W3CDTF">2024-04-03T09:58:00Z</dcterms:created>
  <dcterms:modified xsi:type="dcterms:W3CDTF">2024-04-15T12:29:00Z</dcterms:modified>
</cp:coreProperties>
</file>